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id w:val="495999637"/>
        <w:docPartObj>
          <w:docPartGallery w:val="Cover Pages"/>
          <w:docPartUnique/>
        </w:docPartObj>
      </w:sdtPr>
      <w:sdtEndPr>
        <w:rPr>
          <w:sz w:val="32"/>
          <w:szCs w:val="32"/>
          <w:lang w:bidi="ar-IQ"/>
        </w:rPr>
      </w:sdtEndPr>
      <w:sdtContent>
        <w:p w:rsidR="001464B0" w:rsidRDefault="0006179C">
          <w:r>
            <w:rPr>
              <w:noProof/>
            </w:rPr>
            <w:pict>
              <v:rect id="Rectangle 47" o:spid="_x0000_s1026" style="position:absolute;margin-left:0;margin-top:0;width:422.3pt;height:760.1pt;z-index:251659264;visibility:visible;mso-width-percent:690;mso-height-percent:960;mso-left-percent:20;mso-top-percent:20;mso-position-horizontal-relative:page;mso-position-vertical-relative:page;mso-width-percent:690;mso-height-percent:960;mso-left-percent:20;mso-top-percent:2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" fillcolor="#4f81bd [3204]" stroked="f" strokeweight="2pt">
                <v:path arrowok="t"/>
                <v:textbox inset="21.6pt,1in,21.6pt">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rsidR="00D81415" w:rsidRDefault="00C162AD" w:rsidP="00D61029">
                          <w:pPr>
                            <w:pStyle w:val="Title"/>
                            <w:pBdr>
                              <w:bottom w:val="none" w:sz="0" w:space="0" w:color="auto"/>
                            </w:pBdr>
                            <w:jc w:val="right"/>
                            <w:rPr>
                              <w:caps/>
                              <w:color w:val="FFFFFF" w:themeColor="background1"/>
                              <w:sz w:val="72"/>
                              <w:szCs w:val="72"/>
                            </w:rPr>
                          </w:pPr>
                          <w:r>
                            <w:rPr>
                              <w:rFonts w:hint="cs"/>
                              <w:caps/>
                              <w:color w:val="FFFFFF" w:themeColor="background1"/>
                              <w:sz w:val="72"/>
                              <w:szCs w:val="72"/>
                              <w:rtl/>
                              <w:lang w:bidi="ar-IQ"/>
                            </w:rPr>
                            <w:t>النشاطات والانجازات</w:t>
                          </w:r>
                        </w:p>
                      </w:sdtContent>
                    </w:sdt>
                    <w:p w:rsidR="00D81415" w:rsidRDefault="00D81415">
                      <w:pPr>
                        <w:spacing w:before="240"/>
                        <w:ind w:left="720"/>
                        <w:jc w:val="right"/>
                        <w:rPr>
                          <w:color w:val="FFFFFF" w:themeColor="background1"/>
                        </w:rPr>
                      </w:pPr>
                    </w:p>
                    <w:sdt>
                      <w:sdtPr>
                        <w:rPr>
                          <w:color w:val="FFFFFF" w:themeColor="background1"/>
                          <w:sz w:val="36"/>
                          <w:szCs w:val="36"/>
                        </w:rPr>
                        <w:alias w:val="Abstract"/>
                        <w:id w:val="307982498"/>
                        <w:dataBinding w:prefixMappings="xmlns:ns0='http://schemas.microsoft.com/office/2006/coverPageProps'" w:xpath="/ns0:CoverPageProperties[1]/ns0:Abstract[1]" w:storeItemID="{55AF091B-3C7A-41E3-B477-F2FDAA23CFDA}"/>
                        <w:text/>
                      </w:sdtPr>
                      <w:sdtContent>
                        <w:p w:rsidR="00D81415" w:rsidRDefault="00D81415" w:rsidP="00801733">
                          <w:pPr>
                            <w:spacing w:before="240"/>
                            <w:ind w:left="1008"/>
                            <w:jc w:val="right"/>
                            <w:rPr>
                              <w:color w:val="FFFFFF" w:themeColor="background1"/>
                            </w:rPr>
                          </w:pPr>
                          <w:r w:rsidRPr="002A1369">
                            <w:rPr>
                              <w:rFonts w:hint="cs"/>
                              <w:color w:val="FFFFFF" w:themeColor="background1"/>
                              <w:sz w:val="36"/>
                              <w:szCs w:val="36"/>
                              <w:rtl/>
                            </w:rPr>
                            <w:t>من 1/1/2013   --- 31/12/2013</w:t>
                          </w:r>
                        </w:p>
                      </w:sdtContent>
                    </w:sdt>
                  </w:txbxContent>
                </v:textbox>
                <w10:wrap anchorx="page" anchory="page"/>
              </v:rect>
            </w:pict>
          </w:r>
          <w:r>
            <w:rPr>
              <w:noProof/>
            </w:rPr>
            <w:pict>
              <v:rect id="Rectangle 48" o:spid="_x0000_s1027" style="position:absolute;margin-left:0;margin-top:0;width:148.1pt;height:760.1pt;z-index:251660288;visibility:visible;mso-width-percent:242;mso-height-percent:960;mso-left-percent:730;mso-position-horizontal-relative:page;mso-position-vertical:center;mso-position-vertical-relative:page;mso-width-percent:242;mso-height-percent:960;mso-left-percent:7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" fillcolor="#1f497d [3215]" stroked="f" strokeweight="2pt">
                <v:path arrowok="t"/>
                <v:textbox inset="14.4pt,,14.4pt">
                  <w:txbxContent>
                    <w:sdt>
                      <w:sdtPr>
                        <w:rPr>
                          <w:color w:val="FFFFFF" w:themeColor="background1"/>
                          <w:sz w:val="40"/>
                          <w:szCs w:val="40"/>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rsidR="00D81415" w:rsidRPr="0060588C" w:rsidRDefault="00D81415" w:rsidP="0060588C">
                          <w:pPr>
                            <w:pStyle w:val="Subtitle"/>
                            <w:rPr>
                              <w:color w:val="FFFFFF" w:themeColor="background1"/>
                              <w:sz w:val="40"/>
                              <w:szCs w:val="40"/>
                            </w:rPr>
                          </w:pPr>
                          <w:r w:rsidRPr="0060588C">
                            <w:rPr>
                              <w:rFonts w:hint="cs"/>
                              <w:color w:val="FFFFFF" w:themeColor="background1"/>
                              <w:sz w:val="40"/>
                              <w:szCs w:val="40"/>
                              <w:rtl/>
                              <w:lang w:bidi="ar-IQ"/>
                            </w:rPr>
                            <w:t>شعـــــبة كركوك</w:t>
                          </w:r>
                        </w:p>
                      </w:sdtContent>
                    </w:sdt>
                  </w:txbxContent>
                </v:textbox>
                <w10:wrap anchorx="page" anchory="page"/>
              </v:rect>
            </w:pict>
          </w:r>
        </w:p>
        <w:p w:rsidR="001464B0" w:rsidRDefault="001464B0"/>
        <w:p w:rsidR="00995D42" w:rsidRPr="008F2E64" w:rsidRDefault="001464B0" w:rsidP="008F2E64">
          <w:pPr>
            <w:rPr>
              <w:rFonts w:hint="cs"/>
              <w:sz w:val="32"/>
              <w:szCs w:val="32"/>
              <w:rtl/>
              <w:lang w:bidi="ar-IQ"/>
            </w:rPr>
          </w:pPr>
          <w:r>
            <w:rPr>
              <w:sz w:val="32"/>
              <w:szCs w:val="32"/>
              <w:rtl/>
              <w:lang w:bidi="ar-IQ"/>
            </w:rPr>
            <w:br w:type="page"/>
          </w:r>
        </w:p>
      </w:sdtContent>
    </w:sdt>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r w:rsidRPr="00995D42">
        <w:rPr>
          <w:b/>
          <w:bCs/>
          <w:sz w:val="36"/>
          <w:szCs w:val="36"/>
          <w:u w:val="single"/>
          <w:rtl/>
          <w:lang w:bidi="ar-IQ"/>
        </w:rPr>
        <w:t xml:space="preserve">بتاريخ </w:t>
      </w:r>
      <w:r w:rsidRPr="00995D42">
        <w:rPr>
          <w:rFonts w:hint="cs"/>
          <w:b/>
          <w:bCs/>
          <w:sz w:val="36"/>
          <w:szCs w:val="36"/>
          <w:u w:val="single"/>
          <w:rtl/>
          <w:lang w:bidi="ar-IQ"/>
        </w:rPr>
        <w:t>5</w:t>
      </w:r>
      <w:r w:rsidRPr="00995D42">
        <w:rPr>
          <w:b/>
          <w:bCs/>
          <w:sz w:val="36"/>
          <w:szCs w:val="36"/>
          <w:u w:val="single"/>
          <w:rtl/>
          <w:lang w:bidi="ar-IQ"/>
        </w:rPr>
        <w:t>/1/201</w:t>
      </w:r>
      <w:r w:rsidRPr="00995D42">
        <w:rPr>
          <w:rFonts w:hint="cs"/>
          <w:b/>
          <w:bCs/>
          <w:sz w:val="36"/>
          <w:szCs w:val="36"/>
          <w:u w:val="single"/>
          <w:rtl/>
          <w:lang w:bidi="ar-IQ"/>
        </w:rPr>
        <w:t>4</w:t>
      </w: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r w:rsidRPr="00995D42">
        <w:rPr>
          <w:rFonts w:hint="cs"/>
          <w:sz w:val="36"/>
          <w:szCs w:val="36"/>
          <w:rtl/>
          <w:lang w:bidi="ar-IQ"/>
        </w:rPr>
        <w:t>وصلتنا بطاقة شكر وتهاني من الدكتور (نجم الدين كريم) محافظ كركوك بمناسبة تقديمنا بطاقة تهنئة بمناسبة اعياد الميلاد ورأس السنة الميلادية  راجين من الله ان يعيده علينا بالخير والسلام وان يكون عام جديد وعام استقرار وبناء وسلام لنا في كركوك وعموم العراق .</w:t>
      </w: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r w:rsidRPr="00995D42">
        <w:rPr>
          <w:b/>
          <w:bCs/>
          <w:sz w:val="36"/>
          <w:szCs w:val="36"/>
          <w:u w:val="single"/>
          <w:rtl/>
          <w:lang w:bidi="ar-IQ"/>
        </w:rPr>
        <w:t xml:space="preserve">بتاريخ </w:t>
      </w:r>
      <w:r w:rsidRPr="00995D42">
        <w:rPr>
          <w:rFonts w:hint="cs"/>
          <w:b/>
          <w:bCs/>
          <w:sz w:val="36"/>
          <w:szCs w:val="36"/>
          <w:u w:val="single"/>
          <w:rtl/>
          <w:lang w:bidi="ar-IQ"/>
        </w:rPr>
        <w:t>8</w:t>
      </w:r>
      <w:r w:rsidRPr="00995D42">
        <w:rPr>
          <w:b/>
          <w:bCs/>
          <w:sz w:val="36"/>
          <w:szCs w:val="36"/>
          <w:u w:val="single"/>
          <w:rtl/>
          <w:lang w:bidi="ar-IQ"/>
        </w:rPr>
        <w:t>/1/201</w:t>
      </w:r>
      <w:r w:rsidRPr="00995D42">
        <w:rPr>
          <w:rFonts w:hint="cs"/>
          <w:b/>
          <w:bCs/>
          <w:sz w:val="36"/>
          <w:szCs w:val="36"/>
          <w:u w:val="single"/>
          <w:rtl/>
          <w:lang w:bidi="ar-IQ"/>
        </w:rPr>
        <w:t>4</w:t>
      </w:r>
    </w:p>
    <w:p w:rsidR="008F0E3E" w:rsidRDefault="00995D42" w:rsidP="00995D42">
      <w:pPr>
        <w:bidi/>
        <w:spacing w:after="0"/>
        <w:jc w:val="lowKashida"/>
        <w:rPr>
          <w:sz w:val="36"/>
          <w:szCs w:val="36"/>
          <w:rtl/>
          <w:lang w:bidi="ar-IQ"/>
        </w:rPr>
      </w:pPr>
      <w:r w:rsidRPr="00995D42">
        <w:rPr>
          <w:rFonts w:hint="cs"/>
          <w:sz w:val="36"/>
          <w:szCs w:val="36"/>
          <w:rtl/>
          <w:lang w:bidi="ar-IQ"/>
        </w:rPr>
        <w:t>حضرنا افتتاحية قسم الدراسات السريانية في مديرية تربية كركوك الذي حضره الاباء الكهنة واعضاء من مجلس المحافظة واعضاء من مجلس المدينة ومدراء من اقسام التربية وقد ناب عنا السيدة (ندى عبد المسيح) مسؤولة لجنة الاعلام والسيدة</w:t>
      </w:r>
      <w:r w:rsidR="008F0E3E">
        <w:rPr>
          <w:rFonts w:hint="cs"/>
          <w:sz w:val="36"/>
          <w:szCs w:val="36"/>
          <w:rtl/>
          <w:lang w:bidi="ar-IQ"/>
        </w:rPr>
        <w:t xml:space="preserve"> (شهد عادل ).     </w:t>
      </w:r>
    </w:p>
    <w:p w:rsidR="00995D42" w:rsidRDefault="008F0E3E" w:rsidP="008F0E3E">
      <w:pPr>
        <w:bidi/>
        <w:spacing w:after="0"/>
        <w:jc w:val="lowKashida"/>
        <w:rPr>
          <w:sz w:val="36"/>
          <w:szCs w:val="36"/>
          <w:rtl/>
        </w:rPr>
      </w:pPr>
      <w:r>
        <w:rPr>
          <w:rFonts w:cs="Arial"/>
          <w:noProof/>
          <w:sz w:val="36"/>
          <w:szCs w:val="36"/>
          <w:rtl/>
        </w:rPr>
        <w:drawing>
          <wp:inline distT="0" distB="0" distL="0" distR="0">
            <wp:extent cx="5651531" cy="3846443"/>
            <wp:effectExtent l="0" t="0" r="0" b="0"/>
            <wp:docPr id="76" name="Picture 76" descr="C:\Users\Zena\Desktop\20140107_231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na\Desktop\20140107_231100.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51531" cy="3846443"/>
                    </a:xfrm>
                    <a:prstGeom prst="rect">
                      <a:avLst/>
                    </a:prstGeom>
                    <a:ln>
                      <a:noFill/>
                    </a:ln>
                    <a:effectLst>
                      <a:softEdge rad="112500"/>
                    </a:effectLst>
                  </pic:spPr>
                </pic:pic>
              </a:graphicData>
            </a:graphic>
          </wp:inline>
        </w:drawing>
      </w:r>
    </w:p>
    <w:p w:rsidR="008F0E3E" w:rsidRDefault="008F0E3E" w:rsidP="008F0E3E">
      <w:pPr>
        <w:bidi/>
        <w:spacing w:after="0"/>
        <w:jc w:val="lowKashida"/>
        <w:rPr>
          <w:sz w:val="36"/>
          <w:szCs w:val="36"/>
          <w:rtl/>
        </w:rPr>
      </w:pPr>
      <w:r>
        <w:rPr>
          <w:rFonts w:cs="Arial"/>
          <w:noProof/>
          <w:sz w:val="36"/>
          <w:szCs w:val="36"/>
          <w:rtl/>
        </w:rPr>
        <w:lastRenderedPageBreak/>
        <w:drawing>
          <wp:inline distT="0" distB="0" distL="0" distR="0">
            <wp:extent cx="5135269" cy="3852042"/>
            <wp:effectExtent l="0" t="0" r="0" b="0"/>
            <wp:docPr id="106" name="Picture 106" descr="C:\Users\Zena\Desktop\20140107_231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ena\Desktop\20140107_231658.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35269" cy="3852042"/>
                    </a:xfrm>
                    <a:prstGeom prst="ellipse">
                      <a:avLst/>
                    </a:prstGeom>
                    <a:ln>
                      <a:noFill/>
                    </a:ln>
                    <a:effectLst>
                      <a:softEdge rad="112500"/>
                    </a:effectLst>
                  </pic:spPr>
                </pic:pic>
              </a:graphicData>
            </a:graphic>
          </wp:inline>
        </w:drawing>
      </w:r>
    </w:p>
    <w:p w:rsidR="008F0E3E" w:rsidRPr="008D1422" w:rsidRDefault="008F0E3E" w:rsidP="008F0E3E">
      <w:pPr>
        <w:bidi/>
        <w:spacing w:after="0"/>
        <w:jc w:val="lowKashida"/>
        <w:rPr>
          <w:sz w:val="36"/>
          <w:szCs w:val="36"/>
          <w:rtl/>
        </w:rPr>
      </w:pPr>
      <w:r>
        <w:rPr>
          <w:rFonts w:cs="Arial"/>
          <w:noProof/>
          <w:sz w:val="36"/>
          <w:szCs w:val="36"/>
          <w:rtl/>
        </w:rPr>
        <w:drawing>
          <wp:inline distT="0" distB="0" distL="0" distR="0">
            <wp:extent cx="5943600" cy="4458383"/>
            <wp:effectExtent l="0" t="0" r="0" b="0"/>
            <wp:docPr id="144" name="Picture 144" descr="C:\Users\Zena\Desktop\20140107_231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ena\Desktop\20140107_231537.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4458383"/>
                    </a:xfrm>
                    <a:prstGeom prst="rect">
                      <a:avLst/>
                    </a:prstGeom>
                    <a:ln>
                      <a:noFill/>
                    </a:ln>
                    <a:effectLst>
                      <a:softEdge rad="112500"/>
                    </a:effectLst>
                  </pic:spPr>
                </pic:pic>
              </a:graphicData>
            </a:graphic>
          </wp:inline>
        </w:drawing>
      </w:r>
    </w:p>
    <w:sectPr w:rsidR="008F0E3E" w:rsidRPr="008D1422" w:rsidSect="0060588C">
      <w:footerReference w:type="default" r:id="rId11"/>
      <w:pgSz w:w="12240" w:h="15840"/>
      <w:pgMar w:top="720" w:right="1440" w:bottom="360" w:left="144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095" w:rsidRDefault="00893095" w:rsidP="00921D64">
      <w:pPr>
        <w:spacing w:after="0" w:line="240" w:lineRule="auto"/>
      </w:pPr>
      <w:r>
        <w:separator/>
      </w:r>
    </w:p>
  </w:endnote>
  <w:endnote w:type="continuationSeparator" w:id="1">
    <w:p w:rsidR="00893095" w:rsidRDefault="00893095" w:rsidP="00921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933601"/>
      <w:docPartObj>
        <w:docPartGallery w:val="Page Numbers (Bottom of Page)"/>
        <w:docPartUnique/>
      </w:docPartObj>
    </w:sdtPr>
    <w:sdtEndPr>
      <w:rPr>
        <w:noProof/>
      </w:rPr>
    </w:sdtEndPr>
    <w:sdtContent>
      <w:p w:rsidR="00D81415" w:rsidRDefault="0006179C">
        <w:pPr>
          <w:pStyle w:val="Footer"/>
          <w:jc w:val="center"/>
        </w:pPr>
        <w:r>
          <w:fldChar w:fldCharType="begin"/>
        </w:r>
        <w:r w:rsidR="00810C4B">
          <w:instrText xml:space="preserve"> PAGE   \* MERGEFORMAT </w:instrText>
        </w:r>
        <w:r>
          <w:fldChar w:fldCharType="separate"/>
        </w:r>
        <w:r w:rsidR="008F2E64">
          <w:rPr>
            <w:noProof/>
          </w:rPr>
          <w:t>2</w:t>
        </w:r>
        <w:r>
          <w:rPr>
            <w:noProof/>
          </w:rPr>
          <w:fldChar w:fldCharType="end"/>
        </w:r>
      </w:p>
    </w:sdtContent>
  </w:sdt>
  <w:p w:rsidR="00D81415" w:rsidRDefault="00D81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095" w:rsidRDefault="00893095" w:rsidP="00921D64">
      <w:pPr>
        <w:spacing w:after="0" w:line="240" w:lineRule="auto"/>
      </w:pPr>
      <w:r>
        <w:separator/>
      </w:r>
    </w:p>
  </w:footnote>
  <w:footnote w:type="continuationSeparator" w:id="1">
    <w:p w:rsidR="00893095" w:rsidRDefault="00893095" w:rsidP="00921D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19458"/>
  </w:hdrShapeDefaults>
  <w:footnotePr>
    <w:footnote w:id="0"/>
    <w:footnote w:id="1"/>
  </w:footnotePr>
  <w:endnotePr>
    <w:endnote w:id="0"/>
    <w:endnote w:id="1"/>
  </w:endnotePr>
  <w:compat/>
  <w:rsids>
    <w:rsidRoot w:val="001F3570"/>
    <w:rsid w:val="000162D7"/>
    <w:rsid w:val="000308CE"/>
    <w:rsid w:val="00034731"/>
    <w:rsid w:val="00051560"/>
    <w:rsid w:val="0005498D"/>
    <w:rsid w:val="00055C5C"/>
    <w:rsid w:val="0006099F"/>
    <w:rsid w:val="0006179C"/>
    <w:rsid w:val="000628BC"/>
    <w:rsid w:val="00067964"/>
    <w:rsid w:val="0007695B"/>
    <w:rsid w:val="00083E19"/>
    <w:rsid w:val="00085A40"/>
    <w:rsid w:val="000A774D"/>
    <w:rsid w:val="000B253F"/>
    <w:rsid w:val="000B5D90"/>
    <w:rsid w:val="000C2A4E"/>
    <w:rsid w:val="000F0E85"/>
    <w:rsid w:val="00100785"/>
    <w:rsid w:val="00110FEF"/>
    <w:rsid w:val="001215CC"/>
    <w:rsid w:val="00134385"/>
    <w:rsid w:val="001464B0"/>
    <w:rsid w:val="00156A27"/>
    <w:rsid w:val="001649B3"/>
    <w:rsid w:val="00164AE4"/>
    <w:rsid w:val="00174819"/>
    <w:rsid w:val="00181788"/>
    <w:rsid w:val="001A77E1"/>
    <w:rsid w:val="001E49E7"/>
    <w:rsid w:val="001E6A8E"/>
    <w:rsid w:val="001F3570"/>
    <w:rsid w:val="002036EB"/>
    <w:rsid w:val="0020556D"/>
    <w:rsid w:val="00205E5D"/>
    <w:rsid w:val="00225EF1"/>
    <w:rsid w:val="00234318"/>
    <w:rsid w:val="002517F1"/>
    <w:rsid w:val="00256F1A"/>
    <w:rsid w:val="002837F6"/>
    <w:rsid w:val="00286406"/>
    <w:rsid w:val="002A100E"/>
    <w:rsid w:val="002A1369"/>
    <w:rsid w:val="002B252E"/>
    <w:rsid w:val="002B38C9"/>
    <w:rsid w:val="002D144E"/>
    <w:rsid w:val="002D42BC"/>
    <w:rsid w:val="002F7B7D"/>
    <w:rsid w:val="0030254C"/>
    <w:rsid w:val="00307C3B"/>
    <w:rsid w:val="0033661F"/>
    <w:rsid w:val="00344BEC"/>
    <w:rsid w:val="00365358"/>
    <w:rsid w:val="00386652"/>
    <w:rsid w:val="00395A4D"/>
    <w:rsid w:val="003A3A83"/>
    <w:rsid w:val="003E0FDC"/>
    <w:rsid w:val="003E4536"/>
    <w:rsid w:val="003E7637"/>
    <w:rsid w:val="003F785B"/>
    <w:rsid w:val="00403A3E"/>
    <w:rsid w:val="00420AE8"/>
    <w:rsid w:val="004327C3"/>
    <w:rsid w:val="00432FD3"/>
    <w:rsid w:val="00450424"/>
    <w:rsid w:val="004623A6"/>
    <w:rsid w:val="0047165D"/>
    <w:rsid w:val="00471D2D"/>
    <w:rsid w:val="0048170F"/>
    <w:rsid w:val="00483BAF"/>
    <w:rsid w:val="004916CA"/>
    <w:rsid w:val="00492F18"/>
    <w:rsid w:val="00517C28"/>
    <w:rsid w:val="005338BF"/>
    <w:rsid w:val="00537CE2"/>
    <w:rsid w:val="00550478"/>
    <w:rsid w:val="005539FA"/>
    <w:rsid w:val="005660EA"/>
    <w:rsid w:val="005704F9"/>
    <w:rsid w:val="005A1598"/>
    <w:rsid w:val="005B091B"/>
    <w:rsid w:val="005B451E"/>
    <w:rsid w:val="005C19C4"/>
    <w:rsid w:val="005C2766"/>
    <w:rsid w:val="005C2AF1"/>
    <w:rsid w:val="005F01AA"/>
    <w:rsid w:val="00603D87"/>
    <w:rsid w:val="0060588C"/>
    <w:rsid w:val="006310B2"/>
    <w:rsid w:val="00636432"/>
    <w:rsid w:val="00637F5E"/>
    <w:rsid w:val="006438AB"/>
    <w:rsid w:val="00655951"/>
    <w:rsid w:val="006672C2"/>
    <w:rsid w:val="006870AA"/>
    <w:rsid w:val="00697C74"/>
    <w:rsid w:val="006A1B26"/>
    <w:rsid w:val="006A5D68"/>
    <w:rsid w:val="006A7610"/>
    <w:rsid w:val="006B2C03"/>
    <w:rsid w:val="006B69BA"/>
    <w:rsid w:val="006C0EE0"/>
    <w:rsid w:val="006C3118"/>
    <w:rsid w:val="006C74F2"/>
    <w:rsid w:val="006E2928"/>
    <w:rsid w:val="006E4D36"/>
    <w:rsid w:val="006E6AF0"/>
    <w:rsid w:val="006F411C"/>
    <w:rsid w:val="00700719"/>
    <w:rsid w:val="00702CAA"/>
    <w:rsid w:val="00710435"/>
    <w:rsid w:val="00710722"/>
    <w:rsid w:val="00714BEC"/>
    <w:rsid w:val="00715CB2"/>
    <w:rsid w:val="00720760"/>
    <w:rsid w:val="0072443A"/>
    <w:rsid w:val="007314AD"/>
    <w:rsid w:val="00731B88"/>
    <w:rsid w:val="00735BFD"/>
    <w:rsid w:val="007407EC"/>
    <w:rsid w:val="00741F20"/>
    <w:rsid w:val="007479B4"/>
    <w:rsid w:val="007526A0"/>
    <w:rsid w:val="00766EDE"/>
    <w:rsid w:val="00767718"/>
    <w:rsid w:val="00774B2E"/>
    <w:rsid w:val="00785484"/>
    <w:rsid w:val="007936A2"/>
    <w:rsid w:val="007956A2"/>
    <w:rsid w:val="00795F67"/>
    <w:rsid w:val="007A5579"/>
    <w:rsid w:val="007B748F"/>
    <w:rsid w:val="007D2329"/>
    <w:rsid w:val="007F4F53"/>
    <w:rsid w:val="00801733"/>
    <w:rsid w:val="00807447"/>
    <w:rsid w:val="00810C4B"/>
    <w:rsid w:val="008158A1"/>
    <w:rsid w:val="00816D7F"/>
    <w:rsid w:val="00824967"/>
    <w:rsid w:val="00872DA3"/>
    <w:rsid w:val="00880A5F"/>
    <w:rsid w:val="0088267E"/>
    <w:rsid w:val="00883EDB"/>
    <w:rsid w:val="00884934"/>
    <w:rsid w:val="0088760D"/>
    <w:rsid w:val="00890DB8"/>
    <w:rsid w:val="00893095"/>
    <w:rsid w:val="008A335E"/>
    <w:rsid w:val="008A5D5E"/>
    <w:rsid w:val="008B17D1"/>
    <w:rsid w:val="008B3488"/>
    <w:rsid w:val="008B4038"/>
    <w:rsid w:val="008C0A34"/>
    <w:rsid w:val="008C4114"/>
    <w:rsid w:val="008D1422"/>
    <w:rsid w:val="008E0F6F"/>
    <w:rsid w:val="008E5C23"/>
    <w:rsid w:val="008E5E22"/>
    <w:rsid w:val="008F0E3E"/>
    <w:rsid w:val="008F2E64"/>
    <w:rsid w:val="00900B49"/>
    <w:rsid w:val="00900BD3"/>
    <w:rsid w:val="00917689"/>
    <w:rsid w:val="00920E76"/>
    <w:rsid w:val="00921D64"/>
    <w:rsid w:val="0092512A"/>
    <w:rsid w:val="00977F20"/>
    <w:rsid w:val="0098040A"/>
    <w:rsid w:val="00981381"/>
    <w:rsid w:val="009835E3"/>
    <w:rsid w:val="00991DEF"/>
    <w:rsid w:val="00995961"/>
    <w:rsid w:val="00995D42"/>
    <w:rsid w:val="00996C35"/>
    <w:rsid w:val="009B1C99"/>
    <w:rsid w:val="009C2FE4"/>
    <w:rsid w:val="009C5196"/>
    <w:rsid w:val="009D3BC5"/>
    <w:rsid w:val="009D4F19"/>
    <w:rsid w:val="009D7444"/>
    <w:rsid w:val="009F4DA5"/>
    <w:rsid w:val="009F5751"/>
    <w:rsid w:val="00A205F7"/>
    <w:rsid w:val="00A24621"/>
    <w:rsid w:val="00A41EAC"/>
    <w:rsid w:val="00A81D48"/>
    <w:rsid w:val="00A93D0A"/>
    <w:rsid w:val="00AA1D47"/>
    <w:rsid w:val="00AB5ED7"/>
    <w:rsid w:val="00AC76BE"/>
    <w:rsid w:val="00AD1485"/>
    <w:rsid w:val="00AD393E"/>
    <w:rsid w:val="00AD3E5F"/>
    <w:rsid w:val="00AE2881"/>
    <w:rsid w:val="00AF383E"/>
    <w:rsid w:val="00B035EA"/>
    <w:rsid w:val="00B36DF9"/>
    <w:rsid w:val="00B93D5C"/>
    <w:rsid w:val="00BA3275"/>
    <w:rsid w:val="00BE34FF"/>
    <w:rsid w:val="00C162AD"/>
    <w:rsid w:val="00C35C7A"/>
    <w:rsid w:val="00C37A52"/>
    <w:rsid w:val="00C401B2"/>
    <w:rsid w:val="00C711B7"/>
    <w:rsid w:val="00C92E29"/>
    <w:rsid w:val="00C96BC5"/>
    <w:rsid w:val="00CB6794"/>
    <w:rsid w:val="00CB7B72"/>
    <w:rsid w:val="00CD328D"/>
    <w:rsid w:val="00CD58AB"/>
    <w:rsid w:val="00CD6EF7"/>
    <w:rsid w:val="00CD6F8F"/>
    <w:rsid w:val="00CE35D5"/>
    <w:rsid w:val="00CE46DB"/>
    <w:rsid w:val="00D12E20"/>
    <w:rsid w:val="00D20305"/>
    <w:rsid w:val="00D240AB"/>
    <w:rsid w:val="00D244E8"/>
    <w:rsid w:val="00D522EB"/>
    <w:rsid w:val="00D5288B"/>
    <w:rsid w:val="00D5488B"/>
    <w:rsid w:val="00D5702F"/>
    <w:rsid w:val="00D61029"/>
    <w:rsid w:val="00D81415"/>
    <w:rsid w:val="00D83A13"/>
    <w:rsid w:val="00D8585E"/>
    <w:rsid w:val="00D91D0C"/>
    <w:rsid w:val="00D9581B"/>
    <w:rsid w:val="00D96895"/>
    <w:rsid w:val="00DC6BA0"/>
    <w:rsid w:val="00DD41A0"/>
    <w:rsid w:val="00DE096F"/>
    <w:rsid w:val="00DF2F00"/>
    <w:rsid w:val="00E04597"/>
    <w:rsid w:val="00E049E7"/>
    <w:rsid w:val="00E26324"/>
    <w:rsid w:val="00E32516"/>
    <w:rsid w:val="00E40758"/>
    <w:rsid w:val="00E41BB1"/>
    <w:rsid w:val="00E63773"/>
    <w:rsid w:val="00E70804"/>
    <w:rsid w:val="00EB37D5"/>
    <w:rsid w:val="00EC6649"/>
    <w:rsid w:val="00ED124C"/>
    <w:rsid w:val="00ED5FE7"/>
    <w:rsid w:val="00EE64F5"/>
    <w:rsid w:val="00F11948"/>
    <w:rsid w:val="00F23E57"/>
    <w:rsid w:val="00F2517B"/>
    <w:rsid w:val="00F26474"/>
    <w:rsid w:val="00F335C5"/>
    <w:rsid w:val="00F37363"/>
    <w:rsid w:val="00F67C0D"/>
    <w:rsid w:val="00F74533"/>
    <w:rsid w:val="00F824D0"/>
    <w:rsid w:val="00F93C05"/>
    <w:rsid w:val="00FA4583"/>
    <w:rsid w:val="00FA57E4"/>
    <w:rsid w:val="00FA742B"/>
    <w:rsid w:val="00FB319F"/>
    <w:rsid w:val="00FB4DE1"/>
    <w:rsid w:val="00FB4EC0"/>
    <w:rsid w:val="00FC01E0"/>
    <w:rsid w:val="00FC111E"/>
    <w:rsid w:val="00FC68E9"/>
    <w:rsid w:val="00FE1CF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F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D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1D64"/>
  </w:style>
  <w:style w:type="paragraph" w:styleId="Footer">
    <w:name w:val="footer"/>
    <w:basedOn w:val="Normal"/>
    <w:link w:val="FooterChar"/>
    <w:uiPriority w:val="99"/>
    <w:unhideWhenUsed/>
    <w:rsid w:val="00921D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1D64"/>
  </w:style>
  <w:style w:type="paragraph" w:styleId="BalloonText">
    <w:name w:val="Balloon Text"/>
    <w:basedOn w:val="Normal"/>
    <w:link w:val="BalloonTextChar"/>
    <w:uiPriority w:val="99"/>
    <w:semiHidden/>
    <w:unhideWhenUsed/>
    <w:rsid w:val="00432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7C3"/>
    <w:rPr>
      <w:rFonts w:ascii="Tahoma" w:hAnsi="Tahoma" w:cs="Tahoma"/>
      <w:sz w:val="16"/>
      <w:szCs w:val="16"/>
    </w:rPr>
  </w:style>
  <w:style w:type="paragraph" w:styleId="Title">
    <w:name w:val="Title"/>
    <w:basedOn w:val="Normal"/>
    <w:next w:val="Normal"/>
    <w:link w:val="TitleChar"/>
    <w:uiPriority w:val="10"/>
    <w:qFormat/>
    <w:rsid w:val="001464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1464B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1464B0"/>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464B0"/>
    <w:rPr>
      <w:rFonts w:asciiTheme="majorHAnsi" w:eastAsiaTheme="majorEastAsia" w:hAnsiTheme="majorHAnsi" w:cstheme="majorBidi"/>
      <w:i/>
      <w:iCs/>
      <w:color w:val="4F81BD" w:themeColor="accent1"/>
      <w:spacing w:val="15"/>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D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1D64"/>
  </w:style>
  <w:style w:type="paragraph" w:styleId="Footer">
    <w:name w:val="footer"/>
    <w:basedOn w:val="Normal"/>
    <w:link w:val="FooterChar"/>
    <w:uiPriority w:val="99"/>
    <w:unhideWhenUsed/>
    <w:rsid w:val="00921D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1D64"/>
  </w:style>
  <w:style w:type="paragraph" w:styleId="BalloonText">
    <w:name w:val="Balloon Text"/>
    <w:basedOn w:val="Normal"/>
    <w:link w:val="BalloonTextChar"/>
    <w:uiPriority w:val="99"/>
    <w:semiHidden/>
    <w:unhideWhenUsed/>
    <w:rsid w:val="00432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7C3"/>
    <w:rPr>
      <w:rFonts w:ascii="Tahoma" w:hAnsi="Tahoma" w:cs="Tahoma"/>
      <w:sz w:val="16"/>
      <w:szCs w:val="16"/>
    </w:rPr>
  </w:style>
  <w:style w:type="paragraph" w:styleId="Title">
    <w:name w:val="Title"/>
    <w:basedOn w:val="Normal"/>
    <w:next w:val="Normal"/>
    <w:link w:val="TitleChar"/>
    <w:uiPriority w:val="10"/>
    <w:qFormat/>
    <w:rsid w:val="001464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1464B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1464B0"/>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464B0"/>
    <w:rPr>
      <w:rFonts w:asciiTheme="majorHAnsi" w:eastAsiaTheme="majorEastAsia" w:hAnsiTheme="majorHAnsi" w:cstheme="majorBidi"/>
      <w:i/>
      <w:iCs/>
      <w:color w:val="4F81BD" w:themeColor="accent1"/>
      <w:spacing w:val="15"/>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20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من 1/1/2013   --- 31/12/2013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C8D7F4-748E-4E1D-A98D-01FE10A6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2924</TotalTime>
  <Pages>3</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النشاطات والانجازات </vt:lpstr>
    </vt:vector>
  </TitlesOfParts>
  <Company/>
  <LinksUpToDate>false</LinksUpToDate>
  <CharactersWithSpaces>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النشاطات والانجازات</dc:title>
  <dc:subject>شعـــــبة كركوك</dc:subject>
  <dc:creator>Zena</dc:creator>
  <cp:lastModifiedBy>CESE-T2</cp:lastModifiedBy>
  <cp:revision>7</cp:revision>
  <cp:lastPrinted>2008-11-16T22:08:00Z</cp:lastPrinted>
  <dcterms:created xsi:type="dcterms:W3CDTF">2013-04-08T06:08:00Z</dcterms:created>
  <dcterms:modified xsi:type="dcterms:W3CDTF">2014-06-04T08:04:00Z</dcterms:modified>
</cp:coreProperties>
</file>